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D7D" w:rsidRPr="00E56CE6" w:rsidRDefault="00F63D7D" w:rsidP="00E56CE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CE6">
        <w:rPr>
          <w:rFonts w:ascii="Times New Roman" w:hAnsi="Times New Roman" w:cs="Times New Roman"/>
          <w:b/>
          <w:sz w:val="28"/>
          <w:szCs w:val="28"/>
        </w:rPr>
        <w:t>Как выбрать школу для ребенка с нарушением зрения?</w:t>
      </w:r>
    </w:p>
    <w:p w:rsidR="00F63D7D" w:rsidRPr="002127B1" w:rsidRDefault="00F63D7D" w:rsidP="00E56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7B1">
        <w:rPr>
          <w:rFonts w:ascii="Times New Roman" w:hAnsi="Times New Roman" w:cs="Times New Roman"/>
          <w:sz w:val="28"/>
          <w:szCs w:val="28"/>
        </w:rPr>
        <w:t>Когда речь идет о выборе школы для ребенка с нарушением зрения, важно учитывать множество факторов. Степень нарушения, индивидуальные особенности развития, рекомендации психолого-медико-педагогической комиссии (ПМПК) — все это играет ключевую роль. Окончательное решение всегда остается за родителями, но они должны принимать его, опираясь на советы специалистов и учитывая потребности ребенка.</w:t>
      </w:r>
    </w:p>
    <w:p w:rsidR="00F63D7D" w:rsidRPr="002127B1" w:rsidRDefault="00F63D7D" w:rsidP="00E56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7B1">
        <w:rPr>
          <w:rFonts w:ascii="Times New Roman" w:hAnsi="Times New Roman" w:cs="Times New Roman"/>
          <w:sz w:val="28"/>
          <w:szCs w:val="28"/>
        </w:rPr>
        <w:t>Существует несколько вариантов образовательных учреждений, которые могут подойти для детей</w:t>
      </w:r>
      <w:r w:rsidR="00E56CE6">
        <w:rPr>
          <w:rFonts w:ascii="Times New Roman" w:hAnsi="Times New Roman" w:cs="Times New Roman"/>
          <w:sz w:val="28"/>
          <w:szCs w:val="28"/>
        </w:rPr>
        <w:t xml:space="preserve"> с нарушениями зрения</w:t>
      </w:r>
      <w:r w:rsidRPr="002127B1">
        <w:rPr>
          <w:rFonts w:ascii="Times New Roman" w:hAnsi="Times New Roman" w:cs="Times New Roman"/>
          <w:sz w:val="28"/>
          <w:szCs w:val="28"/>
        </w:rPr>
        <w:t>:</w:t>
      </w:r>
    </w:p>
    <w:p w:rsidR="00F63D7D" w:rsidRPr="00E56CE6" w:rsidRDefault="00F63D7D" w:rsidP="00E56CE6">
      <w:pPr>
        <w:pStyle w:val="a3"/>
        <w:numPr>
          <w:ilvl w:val="0"/>
          <w:numId w:val="1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56CE6">
        <w:rPr>
          <w:rFonts w:ascii="Times New Roman" w:hAnsi="Times New Roman" w:cs="Times New Roman"/>
          <w:b/>
          <w:sz w:val="28"/>
          <w:szCs w:val="28"/>
        </w:rPr>
        <w:t>Коррекционные школы для детей с нарушениями зрения</w:t>
      </w:r>
      <w:r w:rsidRPr="00E56CE6">
        <w:rPr>
          <w:rFonts w:ascii="Times New Roman" w:hAnsi="Times New Roman" w:cs="Times New Roman"/>
          <w:sz w:val="28"/>
          <w:szCs w:val="28"/>
        </w:rPr>
        <w:t xml:space="preserve">. В этих школах применяются специализированные методы и технологии, такие как </w:t>
      </w:r>
      <w:proofErr w:type="spellStart"/>
      <w:r w:rsidRPr="00E56CE6">
        <w:rPr>
          <w:rFonts w:ascii="Times New Roman" w:hAnsi="Times New Roman" w:cs="Times New Roman"/>
          <w:sz w:val="28"/>
          <w:szCs w:val="28"/>
        </w:rPr>
        <w:t>тифлооборудование</w:t>
      </w:r>
      <w:proofErr w:type="spellEnd"/>
      <w:r w:rsidRPr="00E56CE6">
        <w:rPr>
          <w:rFonts w:ascii="Times New Roman" w:hAnsi="Times New Roman" w:cs="Times New Roman"/>
          <w:sz w:val="28"/>
          <w:szCs w:val="28"/>
        </w:rPr>
        <w:t xml:space="preserve"> и увеличенные наглядные пособия с высоким контрастом. Программы обучения адаптированы, а работают там квалифицированные специалисты: тифлопедагоги, психологи и логопеды. Классы обычно меньше, чем в обычных школах, и обучение может продолжаться 12 лет, если включает изучение Брайля — рельефно-точечного шрифта для слепых детей. Пример такого учебного заведения в Саратовской области — ГБОУ СО «Школа-интернат АОП №3 г. Саратова».</w:t>
      </w:r>
    </w:p>
    <w:p w:rsidR="00F63D7D" w:rsidRPr="00E56CE6" w:rsidRDefault="00F63D7D" w:rsidP="00E56CE6">
      <w:pPr>
        <w:pStyle w:val="a3"/>
        <w:numPr>
          <w:ilvl w:val="0"/>
          <w:numId w:val="1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56CE6">
        <w:rPr>
          <w:rFonts w:ascii="Times New Roman" w:hAnsi="Times New Roman" w:cs="Times New Roman"/>
          <w:b/>
          <w:sz w:val="28"/>
          <w:szCs w:val="28"/>
        </w:rPr>
        <w:t>Инклюзивные классы в общеобразовательных школах</w:t>
      </w:r>
      <w:r w:rsidRPr="00E56CE6">
        <w:rPr>
          <w:rFonts w:ascii="Times New Roman" w:hAnsi="Times New Roman" w:cs="Times New Roman"/>
          <w:sz w:val="28"/>
          <w:szCs w:val="28"/>
        </w:rPr>
        <w:t xml:space="preserve">. В таких классах дети учатся вместе со сверстниками, но школа </w:t>
      </w:r>
      <w:r w:rsidRPr="00E56CE6">
        <w:rPr>
          <w:rFonts w:ascii="Times New Roman" w:hAnsi="Times New Roman" w:cs="Times New Roman"/>
          <w:sz w:val="28"/>
          <w:szCs w:val="28"/>
          <w:u w:val="single"/>
        </w:rPr>
        <w:t>должна</w:t>
      </w:r>
      <w:r w:rsidRPr="00E56CE6">
        <w:rPr>
          <w:rFonts w:ascii="Times New Roman" w:hAnsi="Times New Roman" w:cs="Times New Roman"/>
          <w:sz w:val="28"/>
          <w:szCs w:val="28"/>
        </w:rPr>
        <w:t xml:space="preserve"> создать для них специальные условия. Это может включать особое освещение, </w:t>
      </w:r>
      <w:proofErr w:type="spellStart"/>
      <w:r w:rsidRPr="00E56CE6">
        <w:rPr>
          <w:rFonts w:ascii="Times New Roman" w:hAnsi="Times New Roman" w:cs="Times New Roman"/>
          <w:sz w:val="28"/>
          <w:szCs w:val="28"/>
        </w:rPr>
        <w:t>тифлотехнические</w:t>
      </w:r>
      <w:proofErr w:type="spellEnd"/>
      <w:r w:rsidRPr="00E56CE6">
        <w:rPr>
          <w:rFonts w:ascii="Times New Roman" w:hAnsi="Times New Roman" w:cs="Times New Roman"/>
          <w:sz w:val="28"/>
          <w:szCs w:val="28"/>
        </w:rPr>
        <w:t xml:space="preserve"> средства, адаптацию учебников (увеличение шрифта, изменение контрастности) и психолого-педагогическое сопровождение. Также могут проводиться дополнительные занятия по коррекции и развитию.</w:t>
      </w:r>
    </w:p>
    <w:p w:rsidR="00F63D7D" w:rsidRPr="00E56CE6" w:rsidRDefault="00F63D7D" w:rsidP="00E56CE6">
      <w:pPr>
        <w:pStyle w:val="a3"/>
        <w:numPr>
          <w:ilvl w:val="0"/>
          <w:numId w:val="1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56CE6">
        <w:rPr>
          <w:rFonts w:ascii="Times New Roman" w:hAnsi="Times New Roman" w:cs="Times New Roman"/>
          <w:b/>
          <w:sz w:val="28"/>
          <w:szCs w:val="28"/>
        </w:rPr>
        <w:t>Коррекционные классы в общеобразовательных школах</w:t>
      </w:r>
      <w:r w:rsidRPr="00E56CE6">
        <w:rPr>
          <w:rFonts w:ascii="Times New Roman" w:hAnsi="Times New Roman" w:cs="Times New Roman"/>
          <w:sz w:val="28"/>
          <w:szCs w:val="28"/>
        </w:rPr>
        <w:t>. В этих классах дети обучаются по адаптированным программам в более медленном темпе. Классы, как правило, меньше по наполняемости, а с детьми работают профильные педагоги.</w:t>
      </w:r>
    </w:p>
    <w:p w:rsidR="00F63D7D" w:rsidRPr="00E56CE6" w:rsidRDefault="00F63D7D" w:rsidP="00E56CE6">
      <w:pPr>
        <w:pStyle w:val="a3"/>
        <w:numPr>
          <w:ilvl w:val="0"/>
          <w:numId w:val="1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56CE6">
        <w:rPr>
          <w:rFonts w:ascii="Times New Roman" w:hAnsi="Times New Roman" w:cs="Times New Roman"/>
          <w:b/>
          <w:sz w:val="28"/>
          <w:szCs w:val="28"/>
        </w:rPr>
        <w:t>Надомное обучение</w:t>
      </w:r>
      <w:r w:rsidRPr="00E56CE6">
        <w:rPr>
          <w:rFonts w:ascii="Times New Roman" w:hAnsi="Times New Roman" w:cs="Times New Roman"/>
          <w:sz w:val="28"/>
          <w:szCs w:val="28"/>
        </w:rPr>
        <w:t>. Ребенок остается в школе (обычной или коррекционной), но учителя посещают его дома или проводят занятия дистанционно. Для этого необходимо заявление родителей и заключение медико-социальной экспертизы.</w:t>
      </w:r>
    </w:p>
    <w:p w:rsidR="00F63D7D" w:rsidRPr="00E56CE6" w:rsidRDefault="00F63D7D" w:rsidP="00E56CE6">
      <w:pPr>
        <w:pStyle w:val="a3"/>
        <w:numPr>
          <w:ilvl w:val="0"/>
          <w:numId w:val="1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56CE6">
        <w:rPr>
          <w:rFonts w:ascii="Times New Roman" w:hAnsi="Times New Roman" w:cs="Times New Roman"/>
          <w:b/>
          <w:sz w:val="28"/>
          <w:szCs w:val="28"/>
        </w:rPr>
        <w:t>Семейное образование.</w:t>
      </w:r>
      <w:r w:rsidRPr="00E56CE6">
        <w:rPr>
          <w:rFonts w:ascii="Times New Roman" w:hAnsi="Times New Roman" w:cs="Times New Roman"/>
          <w:sz w:val="28"/>
          <w:szCs w:val="28"/>
        </w:rPr>
        <w:t xml:space="preserve"> Родители самостоятельно организуют обучение, возможно, привлекая репетиторов.</w:t>
      </w:r>
    </w:p>
    <w:p w:rsidR="00F63D7D" w:rsidRPr="00E56CE6" w:rsidRDefault="00F63D7D" w:rsidP="00E56CE6">
      <w:pPr>
        <w:spacing w:before="360" w:after="120" w:line="240" w:lineRule="auto"/>
        <w:jc w:val="center"/>
        <w:rPr>
          <w:rFonts w:ascii="Times New Roman" w:hAnsi="Times New Roman" w:cs="Times New Roman"/>
          <w:spacing w:val="70"/>
          <w:sz w:val="28"/>
          <w:szCs w:val="28"/>
        </w:rPr>
      </w:pPr>
      <w:r w:rsidRPr="00E56CE6">
        <w:rPr>
          <w:rFonts w:ascii="Times New Roman" w:hAnsi="Times New Roman" w:cs="Times New Roman"/>
          <w:spacing w:val="70"/>
          <w:sz w:val="28"/>
          <w:szCs w:val="28"/>
        </w:rPr>
        <w:t>Критерии выбора</w:t>
      </w:r>
    </w:p>
    <w:p w:rsidR="00F63D7D" w:rsidRPr="002127B1" w:rsidRDefault="00F63D7D" w:rsidP="00E56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7B1">
        <w:rPr>
          <w:rFonts w:ascii="Times New Roman" w:hAnsi="Times New Roman" w:cs="Times New Roman"/>
          <w:sz w:val="28"/>
          <w:szCs w:val="28"/>
        </w:rPr>
        <w:t>При выборе школы важно учитывать несколько ключевых факторов:</w:t>
      </w:r>
    </w:p>
    <w:p w:rsidR="00F63D7D" w:rsidRPr="00E56CE6" w:rsidRDefault="00F63D7D" w:rsidP="00E56C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CE6">
        <w:rPr>
          <w:rFonts w:ascii="Times New Roman" w:hAnsi="Times New Roman" w:cs="Times New Roman"/>
          <w:sz w:val="28"/>
          <w:szCs w:val="28"/>
        </w:rPr>
        <w:t>Степень нарушения зрения, которая влияет на рекомендации ПМПК.</w:t>
      </w:r>
    </w:p>
    <w:p w:rsidR="00F63D7D" w:rsidRPr="00E56CE6" w:rsidRDefault="00F63D7D" w:rsidP="00E56C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CE6">
        <w:rPr>
          <w:rFonts w:ascii="Times New Roman" w:hAnsi="Times New Roman" w:cs="Times New Roman"/>
          <w:sz w:val="28"/>
          <w:szCs w:val="28"/>
        </w:rPr>
        <w:t>Наличие дополнительных отклонений в развитии.</w:t>
      </w:r>
    </w:p>
    <w:p w:rsidR="00F63D7D" w:rsidRPr="00E56CE6" w:rsidRDefault="00F63D7D" w:rsidP="00E56C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CE6">
        <w:rPr>
          <w:rFonts w:ascii="Times New Roman" w:hAnsi="Times New Roman" w:cs="Times New Roman"/>
          <w:sz w:val="28"/>
          <w:szCs w:val="28"/>
        </w:rPr>
        <w:t>Умение ребенка ориентироваться в пространстве (дома, на улице).</w:t>
      </w:r>
    </w:p>
    <w:p w:rsidR="00F63D7D" w:rsidRPr="00E56CE6" w:rsidRDefault="00F63D7D" w:rsidP="00E56C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CE6">
        <w:rPr>
          <w:rFonts w:ascii="Times New Roman" w:hAnsi="Times New Roman" w:cs="Times New Roman"/>
          <w:sz w:val="28"/>
          <w:szCs w:val="28"/>
        </w:rPr>
        <w:t>Навыки самообслуживания и общения.</w:t>
      </w:r>
    </w:p>
    <w:p w:rsidR="00F63D7D" w:rsidRPr="00E56CE6" w:rsidRDefault="00F63D7D" w:rsidP="00E56C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CE6">
        <w:rPr>
          <w:rFonts w:ascii="Times New Roman" w:hAnsi="Times New Roman" w:cs="Times New Roman"/>
          <w:sz w:val="28"/>
          <w:szCs w:val="28"/>
        </w:rPr>
        <w:t>Психологическую готовность ребенка к выбранному формату обучения.</w:t>
      </w:r>
    </w:p>
    <w:p w:rsidR="00F63D7D" w:rsidRPr="00E56CE6" w:rsidRDefault="00F63D7D" w:rsidP="00E56CE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CE6">
        <w:rPr>
          <w:rFonts w:ascii="Times New Roman" w:hAnsi="Times New Roman" w:cs="Times New Roman"/>
          <w:sz w:val="28"/>
          <w:szCs w:val="28"/>
        </w:rPr>
        <w:t>Возможности школы по созданию необходимых условий (оборудование, квалификация специалистов, доступность среды).</w:t>
      </w:r>
    </w:p>
    <w:p w:rsidR="00F63D7D" w:rsidRPr="00E56CE6" w:rsidRDefault="00F63D7D" w:rsidP="00E56CE6">
      <w:pPr>
        <w:spacing w:before="360" w:after="120" w:line="240" w:lineRule="auto"/>
        <w:jc w:val="center"/>
        <w:rPr>
          <w:rFonts w:ascii="Times New Roman" w:hAnsi="Times New Roman" w:cs="Times New Roman"/>
          <w:spacing w:val="70"/>
          <w:sz w:val="28"/>
          <w:szCs w:val="28"/>
        </w:rPr>
      </w:pPr>
      <w:r w:rsidRPr="00E56CE6">
        <w:rPr>
          <w:rFonts w:ascii="Times New Roman" w:hAnsi="Times New Roman" w:cs="Times New Roman"/>
          <w:spacing w:val="70"/>
          <w:sz w:val="28"/>
          <w:szCs w:val="28"/>
        </w:rPr>
        <w:lastRenderedPageBreak/>
        <w:t>Рекомендации</w:t>
      </w:r>
    </w:p>
    <w:p w:rsidR="00F63D7D" w:rsidRPr="00E56CE6" w:rsidRDefault="00F63D7D" w:rsidP="00E56CE6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56CE6">
        <w:rPr>
          <w:rFonts w:ascii="Times New Roman" w:hAnsi="Times New Roman" w:cs="Times New Roman"/>
          <w:sz w:val="28"/>
          <w:szCs w:val="28"/>
        </w:rPr>
        <w:t>Пройти ПМПК — ее заключение станет основой для выбора образовательного маршрута.</w:t>
      </w:r>
    </w:p>
    <w:p w:rsidR="00F63D7D" w:rsidRPr="00E56CE6" w:rsidRDefault="00F63D7D" w:rsidP="00E56CE6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E56CE6">
        <w:rPr>
          <w:rFonts w:ascii="Times New Roman" w:hAnsi="Times New Roman" w:cs="Times New Roman"/>
          <w:sz w:val="28"/>
          <w:szCs w:val="28"/>
        </w:rPr>
        <w:t>Изучить программы и условия в различных учебных заведениях. Важно узнать о материально-технической базе, квалификации педагогов и дополнительных услугах, таких как кружки и профориентация.</w:t>
      </w:r>
    </w:p>
    <w:p w:rsidR="00F63D7D" w:rsidRPr="00E56CE6" w:rsidRDefault="00F63D7D" w:rsidP="00E56CE6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E56CE6">
        <w:rPr>
          <w:rFonts w:ascii="Times New Roman" w:hAnsi="Times New Roman" w:cs="Times New Roman"/>
          <w:sz w:val="28"/>
          <w:szCs w:val="28"/>
        </w:rPr>
        <w:t>Поговорить с родителями детей, которые уже обучаются в этих школах, — их опыт может быть очень полезным.</w:t>
      </w:r>
    </w:p>
    <w:p w:rsidR="0086507F" w:rsidRPr="00E56CE6" w:rsidRDefault="00F63D7D" w:rsidP="00E56CE6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E56CE6">
        <w:rPr>
          <w:rFonts w:ascii="Times New Roman" w:hAnsi="Times New Roman" w:cs="Times New Roman"/>
          <w:sz w:val="28"/>
          <w:szCs w:val="28"/>
        </w:rPr>
        <w:t>Учитывать мнение ребенка, так как это важно для его психологической комфортности и мотивации к учебе.</w:t>
      </w:r>
      <w:bookmarkEnd w:id="0"/>
    </w:p>
    <w:sectPr w:rsidR="0086507F" w:rsidRPr="00E56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D1A44"/>
    <w:multiLevelType w:val="hybridMultilevel"/>
    <w:tmpl w:val="4F001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340F0"/>
    <w:multiLevelType w:val="hybridMultilevel"/>
    <w:tmpl w:val="6C6AA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837FF"/>
    <w:multiLevelType w:val="hybridMultilevel"/>
    <w:tmpl w:val="BFEC46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141402"/>
    <w:multiLevelType w:val="hybridMultilevel"/>
    <w:tmpl w:val="5EF453D2"/>
    <w:lvl w:ilvl="0" w:tplc="2A160DC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4C0648"/>
    <w:multiLevelType w:val="hybridMultilevel"/>
    <w:tmpl w:val="3D266B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20B7245"/>
    <w:multiLevelType w:val="hybridMultilevel"/>
    <w:tmpl w:val="3AF670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D7D"/>
    <w:rsid w:val="002127B1"/>
    <w:rsid w:val="0086507F"/>
    <w:rsid w:val="00B875D7"/>
    <w:rsid w:val="00E56CE6"/>
    <w:rsid w:val="00F6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450DD"/>
  <w15:chartTrackingRefBased/>
  <w15:docId w15:val="{256F3794-2CE7-42AE-A3C6-927B62FBD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C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Кузьмин</dc:creator>
  <cp:keywords/>
  <dc:description/>
  <cp:lastModifiedBy>Андрей Кузьмин</cp:lastModifiedBy>
  <cp:revision>1</cp:revision>
  <dcterms:created xsi:type="dcterms:W3CDTF">2026-04-05T03:12:00Z</dcterms:created>
  <dcterms:modified xsi:type="dcterms:W3CDTF">2026-04-05T03:52:00Z</dcterms:modified>
</cp:coreProperties>
</file>