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2A" w:rsidRPr="0072162A" w:rsidRDefault="0072162A" w:rsidP="00721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2162A">
        <w:rPr>
          <w:rFonts w:ascii="Times New Roman" w:hAnsi="Times New Roman" w:cs="Times New Roman"/>
          <w:sz w:val="28"/>
          <w:szCs w:val="28"/>
        </w:rPr>
        <w:br/>
        <w:t>о комиссии по защите информации</w:t>
      </w:r>
    </w:p>
    <w:p w:rsidR="0072162A" w:rsidRPr="0072162A" w:rsidRDefault="0072162A" w:rsidP="00721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62A" w:rsidRPr="0072162A" w:rsidRDefault="0072162A" w:rsidP="0072162A">
      <w:pPr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162A" w:rsidRPr="0072162A" w:rsidRDefault="0072162A" w:rsidP="0072162A">
      <w:pPr>
        <w:numPr>
          <w:ilvl w:val="1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задачи, порядок формирования, полномочия и ответственность комиссии.</w:t>
      </w:r>
    </w:p>
    <w:p w:rsidR="0072162A" w:rsidRPr="0072162A" w:rsidRDefault="0072162A" w:rsidP="0072162A">
      <w:pPr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2162A" w:rsidRPr="0072162A" w:rsidRDefault="0072162A" w:rsidP="0072162A">
      <w:pPr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72162A" w:rsidRPr="0072162A" w:rsidRDefault="0072162A" w:rsidP="0072162A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2162A" w:rsidRPr="0072162A" w:rsidRDefault="0072162A" w:rsidP="0072162A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Сбор и анализ исходных данных по информационным системам персональных данных государственном бюджетном учреждении Саратовской области «Центр психолого-педагогического и медико-социального сопровождения детей» г. Балаково (далее - Центр).</w:t>
      </w:r>
    </w:p>
    <w:p w:rsidR="0072162A" w:rsidRPr="0072162A" w:rsidRDefault="0072162A" w:rsidP="0072162A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Определение значений параметров для проведения классификации информационных систем в соответствии с Приказом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72162A" w:rsidRPr="0072162A" w:rsidRDefault="0072162A" w:rsidP="0072162A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Определение значений параметров для установления уровня защищенности персональных данных в соответствии с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данных».  </w:t>
      </w:r>
    </w:p>
    <w:p w:rsidR="0072162A" w:rsidRPr="0072162A" w:rsidRDefault="0072162A" w:rsidP="0072162A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Определение класса защищенности информационных систем персональных данных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2162A">
        <w:rPr>
          <w:rFonts w:ascii="Times New Roman" w:hAnsi="Times New Roman" w:cs="Times New Roman"/>
          <w:sz w:val="28"/>
          <w:szCs w:val="28"/>
        </w:rPr>
        <w:t xml:space="preserve"> на основании собранных данных.</w:t>
      </w:r>
    </w:p>
    <w:p w:rsidR="0072162A" w:rsidRDefault="0072162A" w:rsidP="0072162A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Определение уровня защищенности персональных данных при их обработке в информационных системах персональных данных.</w:t>
      </w:r>
    </w:p>
    <w:p w:rsidR="0072162A" w:rsidRPr="0072162A" w:rsidRDefault="0072162A" w:rsidP="0072162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162A" w:rsidRPr="0072162A" w:rsidRDefault="0072162A" w:rsidP="0072162A">
      <w:pPr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72162A" w:rsidRPr="0072162A" w:rsidRDefault="0072162A" w:rsidP="0072162A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штатных сотрудников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2162A">
        <w:rPr>
          <w:rFonts w:ascii="Times New Roman" w:hAnsi="Times New Roman" w:cs="Times New Roman"/>
          <w:sz w:val="28"/>
          <w:szCs w:val="28"/>
        </w:rPr>
        <w:t>, участвующих в процессе обработки персональных данных.</w:t>
      </w:r>
    </w:p>
    <w:p w:rsidR="0072162A" w:rsidRPr="0072162A" w:rsidRDefault="0072162A" w:rsidP="0072162A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В состав Комиссии входит не менее четырех человек – членов Комиссии, в их числе – председатель Комиссии.</w:t>
      </w:r>
    </w:p>
    <w:p w:rsidR="0072162A" w:rsidRPr="0072162A" w:rsidRDefault="0072162A" w:rsidP="0072162A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Члены комиссии назначаются приказом директора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2162A">
        <w:rPr>
          <w:rFonts w:ascii="Times New Roman" w:hAnsi="Times New Roman" w:cs="Times New Roman"/>
          <w:sz w:val="28"/>
          <w:szCs w:val="28"/>
        </w:rPr>
        <w:t>.</w:t>
      </w:r>
    </w:p>
    <w:p w:rsidR="0072162A" w:rsidRDefault="0072162A" w:rsidP="0072162A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В случае изменения состава Комиссии, в приказ вносятся соответствующие изменения.</w:t>
      </w:r>
    </w:p>
    <w:p w:rsidR="0072162A" w:rsidRPr="0072162A" w:rsidRDefault="0072162A" w:rsidP="0072162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162A" w:rsidRPr="0072162A" w:rsidRDefault="0072162A" w:rsidP="0072162A">
      <w:pPr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lastRenderedPageBreak/>
        <w:t>Полномочия комиссии</w:t>
      </w:r>
    </w:p>
    <w:p w:rsidR="0072162A" w:rsidRPr="0072162A" w:rsidRDefault="0072162A" w:rsidP="0072162A">
      <w:pPr>
        <w:numPr>
          <w:ilvl w:val="1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 Для осуществления задач, указанных в разделе 2 настоящего Положения, Комиссия имеет право: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Получать необходимые сведения у всех работников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2162A">
        <w:rPr>
          <w:rFonts w:ascii="Times New Roman" w:hAnsi="Times New Roman" w:cs="Times New Roman"/>
          <w:sz w:val="28"/>
          <w:szCs w:val="28"/>
        </w:rPr>
        <w:t>, участвующих в обработке персональных данных.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Просматривать электронные базы данных и бумажные носители, содержащие персональные данные, с целью выявления состава обрабатываемых персональных данных.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Отслеживать технологический процесс обработки персональных данных.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 xml:space="preserve">Выявлять или получать готовые сведения о структуре локальной вычислительной сети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2162A">
        <w:rPr>
          <w:rFonts w:ascii="Times New Roman" w:hAnsi="Times New Roman" w:cs="Times New Roman"/>
          <w:sz w:val="28"/>
          <w:szCs w:val="28"/>
        </w:rPr>
        <w:t>.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Определять или получать готовые сведения о наличии и способах доступа к сетям общего пользования.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Определять или получать готовые сведения о технических и программных средствах обработки персональных данных.</w:t>
      </w:r>
    </w:p>
    <w:p w:rsidR="0072162A" w:rsidRPr="0072162A" w:rsidRDefault="0072162A" w:rsidP="0072162A">
      <w:pPr>
        <w:numPr>
          <w:ilvl w:val="2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Определять или получать готовые сведения об условиях, местах и способах передачи персональных данных в сторонние организации.</w:t>
      </w:r>
    </w:p>
    <w:p w:rsidR="0072162A" w:rsidRPr="0072162A" w:rsidRDefault="0072162A" w:rsidP="0072162A">
      <w:pPr>
        <w:rPr>
          <w:rFonts w:ascii="Times New Roman" w:hAnsi="Times New Roman" w:cs="Times New Roman"/>
          <w:sz w:val="28"/>
          <w:szCs w:val="28"/>
        </w:rPr>
      </w:pPr>
    </w:p>
    <w:p w:rsidR="0072162A" w:rsidRPr="0072162A" w:rsidRDefault="0072162A" w:rsidP="0072162A">
      <w:pPr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Отчетность комиссии</w:t>
      </w:r>
    </w:p>
    <w:p w:rsidR="0072162A" w:rsidRPr="0072162A" w:rsidRDefault="0072162A" w:rsidP="0072162A">
      <w:pPr>
        <w:numPr>
          <w:ilvl w:val="1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2A">
        <w:rPr>
          <w:rFonts w:ascii="Times New Roman" w:hAnsi="Times New Roman" w:cs="Times New Roman"/>
          <w:sz w:val="28"/>
          <w:szCs w:val="28"/>
        </w:rPr>
        <w:t>Комиссия при выполнении своих задач должна составить протокол заседания комиссии.</w:t>
      </w:r>
    </w:p>
    <w:p w:rsidR="009E2D36" w:rsidRPr="0072162A" w:rsidRDefault="0072162A" w:rsidP="0072162A">
      <w:pPr>
        <w:numPr>
          <w:ilvl w:val="1"/>
          <w:numId w:val="1"/>
        </w:numPr>
        <w:tabs>
          <w:tab w:val="num" w:pos="720"/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2162A">
        <w:rPr>
          <w:rFonts w:ascii="Times New Roman" w:hAnsi="Times New Roman" w:cs="Times New Roman"/>
          <w:sz w:val="28"/>
          <w:szCs w:val="28"/>
        </w:rPr>
        <w:t>В результате своей деятельности Комиссия должна составить Акт(ы) определения уровня защищенности персональных данных и класса защищенности информационных систем персональных данных.</w:t>
      </w:r>
    </w:p>
    <w:sectPr w:rsidR="009E2D36" w:rsidRPr="0072162A" w:rsidSect="0030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4D02D50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  <w:sz w:val="28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162A"/>
    <w:rsid w:val="00306AB3"/>
    <w:rsid w:val="00407790"/>
    <w:rsid w:val="004C6844"/>
    <w:rsid w:val="0072162A"/>
    <w:rsid w:val="007572E1"/>
    <w:rsid w:val="007C746D"/>
    <w:rsid w:val="009E2D36"/>
    <w:rsid w:val="00EA3137"/>
    <w:rsid w:val="00F1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C6844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lNCO9TCwB/9AAZ/vAU8/O0WnAiYpVKcCEKMMq+Pb0oQ=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inuLZFIxr9srwhkgqeMBw3RecTglGDqik5FGzaFUnKuRHsKRbH+2+2ulkYI/W+T5
+Zl5ZOvRVkRBtJ6OBHIcLw==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2btgcD8IQvJpHYr3BQkZlQMG0Vo=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1swMxImHH0V6faurtHF/czd/ddE=</DigestValue>
      </Reference>
      <Reference URI="/word/settings.xml?ContentType=application/vnd.openxmlformats-officedocument.wordprocessingml.settings+xml">
        <DigestMethod Algorithm="http://www.w3.org/2000/09/xmldsig#sha1"/>
        <DigestValue>k7fbkJxzgrpYRpXxEISd2U7y+o8=</DigestValue>
      </Reference>
      <Reference URI="/word/styles.xml?ContentType=application/vnd.openxmlformats-officedocument.wordprocessingml.styles+xml">
        <DigestMethod Algorithm="http://www.w3.org/2000/09/xmldsig#sha1"/>
        <DigestValue>zU0ewkqt5brTsk3w0pw6X44EzPA=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2021-07-22T08:39:36Z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2021-07-01T09:17:00Z</cp:lastPrinted>
  <dcterms:created xsi:type="dcterms:W3CDTF">2021-06-23T13:56:00Z</dcterms:created>
  <dcterms:modified xsi:type="dcterms:W3CDTF">2021-07-22T08:38:00Z</dcterms:modified>
</cp:coreProperties>
</file>