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65" w:rsidRDefault="007C63A3" w:rsidP="002E35A6">
      <w:pPr>
        <w:spacing w:after="0" w:line="245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Тема:</w:t>
      </w:r>
      <w:r>
        <w:rPr>
          <w:rFonts w:ascii="Arial" w:eastAsia="Arial" w:hAnsi="Arial" w:cs="Arial"/>
          <w:color w:val="FD9A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«Подготов</w:t>
      </w:r>
      <w:r w:rsidR="00DF4AA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 к празднику 23 февраля — Дню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защитника Отечества»</w:t>
      </w:r>
    </w:p>
    <w:p w:rsidR="002E35A6" w:rsidRDefault="002E35A6" w:rsidP="002E35A6">
      <w:pPr>
        <w:spacing w:after="0" w:line="245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D2565" w:rsidRDefault="007C63A3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дополнительного образования М. Шапошниковой </w:t>
      </w:r>
    </w:p>
    <w:p w:rsidR="006D2565" w:rsidRDefault="007C63A3">
      <w:pPr>
        <w:spacing w:after="0" w:line="245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категория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смешанная дошкольники, младшие школьники.</w:t>
      </w:r>
    </w:p>
    <w:p w:rsidR="006D2565" w:rsidRDefault="007C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</w:rPr>
        <w:t>: формирование представлений детей об армии, познакомить воспитанников  с историей праздника, разучить к празднику тематическую хореографическую картинку.</w:t>
      </w:r>
    </w:p>
    <w:p w:rsidR="006D2565" w:rsidRDefault="007C63A3">
      <w:pPr>
        <w:spacing w:after="0" w:line="240" w:lineRule="auto"/>
        <w:rPr>
          <w:rFonts w:ascii="Roboto" w:eastAsia="Roboto" w:hAnsi="Roboto" w:cs="Roboto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Задачи:</w:t>
      </w:r>
    </w:p>
    <w:p w:rsidR="006D2565" w:rsidRDefault="007C63A3">
      <w:pPr>
        <w:spacing w:after="0" w:line="240" w:lineRule="auto"/>
        <w:rPr>
          <w:rFonts w:ascii="Roboto" w:eastAsia="Roboto" w:hAnsi="Roboto" w:cs="Roboto"/>
          <w:color w:val="000000"/>
          <w:sz w:val="23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</w:rPr>
        <w:t>Развивающие задачи:</w:t>
      </w:r>
    </w:p>
    <w:p w:rsidR="006D2565" w:rsidRDefault="007C63A3">
      <w:pPr>
        <w:spacing w:after="0" w:line="240" w:lineRule="auto"/>
        <w:rPr>
          <w:rFonts w:ascii="Roboto" w:eastAsia="Roboto" w:hAnsi="Roboto" w:cs="Roboto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развивать внимание, память, логическое мышление;</w:t>
      </w:r>
    </w:p>
    <w:p w:rsidR="006D2565" w:rsidRDefault="007C63A3">
      <w:pPr>
        <w:spacing w:after="0" w:line="240" w:lineRule="auto"/>
        <w:rPr>
          <w:rFonts w:ascii="Roboto" w:eastAsia="Roboto" w:hAnsi="Roboto" w:cs="Roboto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стимулировать речевую активность детей;</w:t>
      </w:r>
    </w:p>
    <w:p w:rsidR="006D2565" w:rsidRDefault="007C63A3">
      <w:pPr>
        <w:spacing w:after="0" w:line="240" w:lineRule="auto"/>
        <w:rPr>
          <w:rFonts w:ascii="Roboto" w:eastAsia="Roboto" w:hAnsi="Roboto" w:cs="Roboto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закреплять навыки коллективной работы, умения дружно работать в команде.</w:t>
      </w:r>
    </w:p>
    <w:p w:rsidR="006D2565" w:rsidRDefault="007C63A3">
      <w:pPr>
        <w:spacing w:after="0" w:line="240" w:lineRule="auto"/>
        <w:rPr>
          <w:rFonts w:ascii="Roboto" w:eastAsia="Roboto" w:hAnsi="Roboto" w:cs="Roboto"/>
          <w:color w:val="000000"/>
          <w:sz w:val="23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</w:rPr>
        <w:t>Воспитательные задачи:</w:t>
      </w:r>
    </w:p>
    <w:p w:rsidR="006D2565" w:rsidRDefault="007C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воспитывать патриотические чувства, прививать чувство уважения к Российской армии и любви к Родине.</w:t>
      </w:r>
    </w:p>
    <w:p w:rsidR="006D2565" w:rsidRDefault="007C63A3">
      <w:pPr>
        <w:spacing w:after="0" w:line="240" w:lineRule="auto"/>
        <w:rPr>
          <w:rFonts w:ascii="Roboto" w:eastAsia="Roboto" w:hAnsi="Roboto" w:cs="Roboto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Используемый материал:</w:t>
      </w:r>
    </w:p>
    <w:p w:rsidR="006D2565" w:rsidRDefault="007C63A3">
      <w:pPr>
        <w:spacing w:after="0" w:line="240" w:lineRule="auto"/>
        <w:rPr>
          <w:rFonts w:ascii="Roboto" w:eastAsia="Roboto" w:hAnsi="Roboto" w:cs="Roboto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Музыкальное оформление; изображением различных родов войск;</w:t>
      </w:r>
    </w:p>
    <w:p w:rsidR="006D2565" w:rsidRDefault="007C6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иллюстрации, показывающие будни армии;</w:t>
      </w:r>
    </w:p>
    <w:p w:rsidR="006D2565" w:rsidRDefault="007C63A3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; беседа об армии, солдатах, рассматривание иллюстраций об армии.</w:t>
      </w:r>
    </w:p>
    <w:p w:rsidR="006D2565" w:rsidRDefault="007C63A3">
      <w:pPr>
        <w:spacing w:after="0" w:line="344" w:lineRule="auto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Виды детской деятельности:</w:t>
      </w:r>
    </w:p>
    <w:p w:rsidR="006D2565" w:rsidRDefault="007C63A3">
      <w:pPr>
        <w:spacing w:after="0" w:line="344" w:lineRule="auto"/>
        <w:rPr>
          <w:rFonts w:ascii="Roboto" w:eastAsia="Roboto" w:hAnsi="Roboto" w:cs="Roboto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коммуникативная, познавательно – исследовательская, музыкально- художественная, двигательная.</w:t>
      </w:r>
    </w:p>
    <w:p w:rsidR="006D2565" w:rsidRDefault="007C63A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занятия:</w:t>
      </w:r>
    </w:p>
    <w:p w:rsidR="00F63137" w:rsidRDefault="00F63137" w:rsidP="00F6313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63137"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tbl>
      <w:tblPr>
        <w:tblStyle w:val="a3"/>
        <w:tblW w:w="9635" w:type="dxa"/>
        <w:tblLook w:val="04A0"/>
      </w:tblPr>
      <w:tblGrid>
        <w:gridCol w:w="538"/>
        <w:gridCol w:w="4279"/>
        <w:gridCol w:w="2409"/>
        <w:gridCol w:w="2409"/>
      </w:tblGrid>
      <w:tr w:rsidR="00F63137" w:rsidTr="00F63137">
        <w:trPr>
          <w:trHeight w:val="564"/>
        </w:trPr>
        <w:tc>
          <w:tcPr>
            <w:tcW w:w="538" w:type="dxa"/>
          </w:tcPr>
          <w:p w:rsidR="00F63137" w:rsidRDefault="00F63137" w:rsidP="00F63137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279" w:type="dxa"/>
          </w:tcPr>
          <w:p w:rsidR="00F63137" w:rsidRDefault="00F63137" w:rsidP="00F63137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Построение. Приветствие.</w:t>
            </w:r>
            <w:r w:rsidR="00285D8A">
              <w:rPr>
                <w:rFonts w:ascii="Times New Roman" w:eastAsia="Times New Roman" w:hAnsi="Times New Roman" w:cs="Times New Roman"/>
                <w:sz w:val="28"/>
              </w:rPr>
              <w:t xml:space="preserve"> Поклон. Дети садятся на ковер.</w:t>
            </w:r>
          </w:p>
        </w:tc>
        <w:tc>
          <w:tcPr>
            <w:tcW w:w="2409" w:type="dxa"/>
          </w:tcPr>
          <w:p w:rsidR="00F63137" w:rsidRPr="00F63137" w:rsidRDefault="00F63137" w:rsidP="00F6313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63137">
              <w:rPr>
                <w:rFonts w:ascii="Times New Roman" w:eastAsia="Times New Roman" w:hAnsi="Times New Roman" w:cs="Times New Roman"/>
                <w:sz w:val="28"/>
              </w:rPr>
              <w:t>Музыка №</w:t>
            </w:r>
            <w:r w:rsidR="00285D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63137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285D8A">
              <w:rPr>
                <w:rFonts w:ascii="Times New Roman" w:eastAsia="Times New Roman" w:hAnsi="Times New Roman" w:cs="Times New Roman"/>
                <w:sz w:val="28"/>
              </w:rPr>
              <w:t xml:space="preserve"> вход, поклон.</w:t>
            </w:r>
          </w:p>
        </w:tc>
        <w:tc>
          <w:tcPr>
            <w:tcW w:w="2409" w:type="dxa"/>
          </w:tcPr>
          <w:p w:rsidR="00F63137" w:rsidRPr="00F63137" w:rsidRDefault="00F63137" w:rsidP="00F6313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63137">
              <w:rPr>
                <w:rFonts w:ascii="Times New Roman" w:eastAsia="Times New Roman" w:hAnsi="Times New Roman" w:cs="Times New Roman"/>
                <w:sz w:val="28"/>
              </w:rPr>
              <w:t>3 мин</w:t>
            </w:r>
            <w:r w:rsidR="00285D8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F63137" w:rsidTr="00F63137">
        <w:trPr>
          <w:trHeight w:val="564"/>
        </w:trPr>
        <w:tc>
          <w:tcPr>
            <w:tcW w:w="538" w:type="dxa"/>
          </w:tcPr>
          <w:p w:rsidR="00F63137" w:rsidRDefault="00F63137" w:rsidP="00F63137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279" w:type="dxa"/>
          </w:tcPr>
          <w:p w:rsidR="00F63137" w:rsidRDefault="00F63137" w:rsidP="00F6313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темой урока.</w:t>
            </w:r>
          </w:p>
          <w:p w:rsidR="00F63137" w:rsidRDefault="00F63137" w:rsidP="00F6313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Блиц- опрос «Российская Армия. Виды Вооруженных Сил»</w:t>
            </w:r>
          </w:p>
        </w:tc>
        <w:tc>
          <w:tcPr>
            <w:tcW w:w="2409" w:type="dxa"/>
          </w:tcPr>
          <w:p w:rsidR="00F63137" w:rsidRDefault="00F63137" w:rsidP="00F6313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63137">
              <w:rPr>
                <w:rFonts w:ascii="Times New Roman" w:eastAsia="Times New Roman" w:hAnsi="Times New Roman" w:cs="Times New Roman"/>
                <w:sz w:val="28"/>
              </w:rPr>
              <w:t>Используется экран, слайды</w:t>
            </w:r>
          </w:p>
          <w:p w:rsidR="00F63137" w:rsidRPr="00F63137" w:rsidRDefault="00F63137" w:rsidP="00F6313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F63137" w:rsidRPr="00F63137" w:rsidRDefault="00F63137" w:rsidP="00F6313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F63137">
              <w:rPr>
                <w:rFonts w:ascii="Times New Roman" w:eastAsia="Times New Roman" w:hAnsi="Times New Roman" w:cs="Times New Roman"/>
                <w:sz w:val="28"/>
              </w:rPr>
              <w:t>5 мин</w:t>
            </w:r>
            <w:r w:rsidR="00285D8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2E35A6" w:rsidRDefault="002E35A6" w:rsidP="00F63137">
      <w:pPr>
        <w:rPr>
          <w:rFonts w:ascii="Times New Roman" w:eastAsia="Times New Roman" w:hAnsi="Times New Roman" w:cs="Times New Roman"/>
          <w:b/>
          <w:sz w:val="28"/>
        </w:rPr>
      </w:pPr>
    </w:p>
    <w:p w:rsidR="006D2565" w:rsidRPr="00F63137" w:rsidRDefault="00F63137" w:rsidP="00F6313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Используется экран, презентация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Power</w:t>
      </w:r>
      <w:r w:rsidRPr="00F6313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point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6D2565" w:rsidRDefault="00F63137" w:rsidP="007D3B62">
      <w:pPr>
        <w:spacing w:before="100" w:after="24" w:line="240" w:lineRule="auto"/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 xml:space="preserve">    </w:t>
      </w:r>
      <w:r w:rsidR="00536676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История в</w:t>
      </w:r>
      <w:r w:rsidR="007C63A3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озникновения праздника:</w:t>
      </w:r>
      <w:r w:rsidR="007C63A3">
        <w:rPr>
          <w:rFonts w:ascii="Arial" w:eastAsia="Arial" w:hAnsi="Arial" w:cs="Arial"/>
          <w:color w:val="2D2D2D"/>
          <w:sz w:val="25"/>
          <w:shd w:val="clear" w:color="auto" w:fill="FFFFFF"/>
        </w:rPr>
        <w:t xml:space="preserve"> </w:t>
      </w:r>
      <w:r w:rsidR="007C63A3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</w:rPr>
        <w:t>на протяжении 100 лет выстраивалась история праздника. 1919г. - формирование Красная Армия для защиты страны от внешних угроз.</w:t>
      </w:r>
      <w:r w:rsidR="007C63A3">
        <w:rPr>
          <w:rFonts w:ascii="Arial" w:eastAsia="Arial" w:hAnsi="Arial" w:cs="Arial"/>
          <w:color w:val="2D2D2D"/>
          <w:sz w:val="25"/>
          <w:shd w:val="clear" w:color="auto" w:fill="FFFFFF"/>
        </w:rPr>
        <w:t xml:space="preserve"> </w:t>
      </w:r>
      <w:r w:rsidR="007C63A3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</w:rPr>
        <w:t>Совсем иное «звучание» приобрела дата в дни Великой Отечественной Войны. Она стала оплотом настоящей веры и надежды на победу, на возвращение отцов, братьев, дедов, сыновей живыми домой.</w:t>
      </w:r>
      <w:r w:rsidR="007C63A3">
        <w:rPr>
          <w:rFonts w:ascii="Arial" w:eastAsia="Arial" w:hAnsi="Arial" w:cs="Arial"/>
          <w:color w:val="2D2D2D"/>
          <w:sz w:val="25"/>
          <w:shd w:val="clear" w:color="auto" w:fill="FFFFFF"/>
        </w:rPr>
        <w:t xml:space="preserve"> </w:t>
      </w:r>
      <w:r w:rsidR="007C63A3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</w:rPr>
        <w:t xml:space="preserve">23 стало днем проведения знаковых победных битв и сохранила саму его суть – искреннее прославление защитников государства. 23 февраля в современном мире считается днем всех мужчин, действующих и </w:t>
      </w:r>
      <w:r w:rsidR="007C63A3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</w:rPr>
        <w:lastRenderedPageBreak/>
        <w:t>потенциальных защитников отечества! (Слайды)</w:t>
      </w:r>
      <w:r w:rsidR="007C63A3">
        <w:rPr>
          <w:rFonts w:ascii="Arial" w:eastAsia="Arial" w:hAnsi="Arial" w:cs="Arial"/>
          <w:i/>
          <w:color w:val="2D2D2D"/>
          <w:shd w:val="clear" w:color="auto" w:fill="FFFFFF"/>
        </w:rPr>
        <w:t xml:space="preserve"> </w:t>
      </w:r>
      <w:r w:rsidR="007C63A3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</w:rPr>
        <w:t>На День Защитника Отечества каждый год принято запускать праздничный салют.</w:t>
      </w:r>
      <w:r w:rsidR="007C63A3">
        <w:rPr>
          <w:rFonts w:ascii="Arial" w:eastAsia="Arial" w:hAnsi="Arial" w:cs="Arial"/>
          <w:color w:val="2D2D2D"/>
          <w:sz w:val="30"/>
          <w:shd w:val="clear" w:color="auto" w:fill="FFFFFF"/>
        </w:rPr>
        <w:t> </w:t>
      </w:r>
      <w:r w:rsidR="007C63A3">
        <w:rPr>
          <w:rFonts w:ascii="Times New Roman" w:eastAsia="Times New Roman" w:hAnsi="Times New Roman" w:cs="Times New Roman"/>
          <w:color w:val="2D2D2D"/>
          <w:sz w:val="28"/>
          <w:shd w:val="clear" w:color="auto" w:fill="FFFFFF"/>
        </w:rPr>
        <w:t>В России февральский праздник долгое время не был выходным. Таковым он стал только с 2002-ого года.</w:t>
      </w:r>
    </w:p>
    <w:p w:rsidR="006D2565" w:rsidRDefault="00285D8A" w:rsidP="007D3B62">
      <w:pPr>
        <w:spacing w:before="100" w:after="24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</w:t>
      </w:r>
      <w:r w:rsidR="007C63A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Сухопутные силы.  Виды</w:t>
      </w:r>
      <w:r w:rsidR="00C7357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7C63A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сухопутных войск:  </w:t>
      </w:r>
      <w:r w:rsidR="007C63A3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танковые;  ракетные войска и артиллерия;  войсковые;  мотострелковые;  специальные войска; связи;  радиоэлектронной борьбы;  инженерные;  радиационной, химической и биологической защиты;  автомобильные;  охраны тыла.</w:t>
      </w:r>
    </w:p>
    <w:p w:rsidR="006D2565" w:rsidRDefault="00285D8A" w:rsidP="007D3B62">
      <w:pPr>
        <w:spacing w:before="100" w:after="24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</w:t>
      </w:r>
      <w:r w:rsidR="007C63A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Воздушные. Виды воздушно- космических сил: </w:t>
      </w:r>
      <w:r w:rsidR="007C63A3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 xml:space="preserve"> армейская авиация; бомбардировочная;  штурмовая; истребительная;  разведывательная;  военно-транспортная;  специального назначения; рода войск противовоздушной и противоракетной обороны</w:t>
      </w:r>
      <w:r w:rsidR="007C63A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 </w:t>
      </w:r>
      <w:hyperlink r:id="rId5">
        <w:r w:rsidR="007C63A3">
          <w:rPr>
            <w:rFonts w:ascii="Times New Roman" w:eastAsia="Times New Roman" w:hAnsi="Times New Roman" w:cs="Times New Roman"/>
            <w:color w:val="000000"/>
            <w:sz w:val="28"/>
            <w:u w:val="single"/>
            <w:shd w:val="clear" w:color="auto" w:fill="FFFFFF"/>
          </w:rPr>
          <w:t>зенитные ракетные войска</w:t>
        </w:r>
      </w:hyperlink>
      <w:r w:rsidR="007C63A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радиотехнические войска;  </w:t>
      </w:r>
      <w:hyperlink r:id="rId6">
        <w:r w:rsidR="007C63A3">
          <w:rPr>
            <w:rFonts w:ascii="Times New Roman" w:eastAsia="Times New Roman" w:hAnsi="Times New Roman" w:cs="Times New Roman"/>
            <w:color w:val="000000"/>
            <w:sz w:val="28"/>
            <w:u w:val="single"/>
            <w:shd w:val="clear" w:color="auto" w:fill="FFFFFF"/>
          </w:rPr>
          <w:t>космические войска</w:t>
        </w:r>
      </w:hyperlink>
      <w:r w:rsidR="007C63A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 специальные войска;</w:t>
      </w:r>
      <w:r w:rsidR="007C63A3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 xml:space="preserve"> радиоэлектронной борьбы; радиационной,  химической и биологической защиты; связи и радиотехнического обеспечения;  топогеодезические; инженерно-аэродромные; метеорологические.</w:t>
      </w:r>
    </w:p>
    <w:p w:rsidR="007D3B62" w:rsidRDefault="00285D8A" w:rsidP="007D3B62">
      <w:pPr>
        <w:spacing w:before="100" w:after="24" w:line="240" w:lineRule="auto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</w:t>
      </w:r>
      <w:r w:rsidR="007C63A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Морские. </w:t>
      </w:r>
      <w:proofErr w:type="spellStart"/>
      <w:r w:rsidR="007C63A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Военно</w:t>
      </w:r>
      <w:proofErr w:type="spellEnd"/>
      <w:r w:rsidR="007C63A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- морской флот с родами войск: </w:t>
      </w:r>
      <w:r w:rsidR="007C63A3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 xml:space="preserve">надводные силы; подводные силы; береговые ракетно-артиллерийские войска; </w:t>
      </w:r>
      <w:hyperlink r:id="rId7">
        <w:r w:rsidR="007C63A3" w:rsidRPr="00285D8A">
          <w:rPr>
            <w:rFonts w:ascii="Times New Roman" w:eastAsia="Times New Roman" w:hAnsi="Times New Roman" w:cs="Times New Roman"/>
            <w:color w:val="000000"/>
            <w:sz w:val="28"/>
            <w:shd w:val="clear" w:color="auto" w:fill="FFFFFF"/>
          </w:rPr>
          <w:t>морская пехота</w:t>
        </w:r>
      </w:hyperlink>
      <w:r w:rsidR="007C63A3" w:rsidRPr="00285D8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  <w:hyperlink r:id="rId8">
        <w:r w:rsidR="007C63A3" w:rsidRPr="00285D8A">
          <w:rPr>
            <w:rFonts w:ascii="Times New Roman" w:eastAsia="Times New Roman" w:hAnsi="Times New Roman" w:cs="Times New Roman"/>
            <w:color w:val="000000"/>
            <w:sz w:val="28"/>
            <w:shd w:val="clear" w:color="auto" w:fill="FFFFFF"/>
          </w:rPr>
          <w:t>морская авиация</w:t>
        </w:r>
      </w:hyperlink>
      <w:r w:rsidR="007C63A3" w:rsidRPr="00285D8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  <w:r w:rsidR="007C63A3" w:rsidRPr="00285D8A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 xml:space="preserve">вспомогательные войска и войска специального </w:t>
      </w:r>
      <w:r w:rsidR="007C63A3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назначения.</w:t>
      </w:r>
    </w:p>
    <w:p w:rsidR="00F63137" w:rsidRPr="007D3B62" w:rsidRDefault="00285D8A" w:rsidP="007D3B62">
      <w:pPr>
        <w:spacing w:before="100" w:after="24" w:line="240" w:lineRule="auto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F6313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Основная</w:t>
      </w:r>
      <w:r w:rsidR="007D3B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 заключительная</w:t>
      </w:r>
      <w:r w:rsidR="00F6313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часть урока:</w:t>
      </w:r>
    </w:p>
    <w:tbl>
      <w:tblPr>
        <w:tblStyle w:val="a3"/>
        <w:tblW w:w="0" w:type="auto"/>
        <w:tblLook w:val="04A0"/>
      </w:tblPr>
      <w:tblGrid>
        <w:gridCol w:w="5211"/>
        <w:gridCol w:w="3119"/>
        <w:gridCol w:w="1241"/>
      </w:tblGrid>
      <w:tr w:rsidR="00F63137" w:rsidTr="002E35A6">
        <w:tc>
          <w:tcPr>
            <w:tcW w:w="5211" w:type="dxa"/>
          </w:tcPr>
          <w:p w:rsidR="00F63137" w:rsidRDefault="00285D8A">
            <w:pPr>
              <w:spacing w:before="100" w:after="24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Приготовиться. Дети встают.</w:t>
            </w:r>
          </w:p>
        </w:tc>
        <w:tc>
          <w:tcPr>
            <w:tcW w:w="3119" w:type="dxa"/>
          </w:tcPr>
          <w:p w:rsidR="00F63137" w:rsidRPr="007D3B62" w:rsidRDefault="00F63137" w:rsidP="007D3B62">
            <w:pPr>
              <w:spacing w:before="100" w:after="24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 w:rsidRPr="007D3B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музыка</w:t>
            </w:r>
            <w:r w:rsidRPr="007D3B62">
              <w:rPr>
                <w:rFonts w:ascii="Times New Roman" w:eastAsia="Segoe UI Symbol" w:hAnsi="Times New Roman" w:cs="Times New Roman"/>
                <w:sz w:val="28"/>
                <w:shd w:val="clear" w:color="auto" w:fill="FFFFFF"/>
              </w:rPr>
              <w:t>№</w:t>
            </w:r>
            <w:r w:rsidR="007D3B62" w:rsidRPr="007D3B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7D3B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«</w:t>
            </w:r>
            <w:r w:rsidR="007D3B62" w:rsidRPr="007D3B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Г</w:t>
            </w:r>
            <w:r w:rsidR="00285D8A" w:rsidRPr="007D3B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имн</w:t>
            </w:r>
            <w:r w:rsidR="007D3B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</w:t>
            </w:r>
          </w:p>
        </w:tc>
        <w:tc>
          <w:tcPr>
            <w:tcW w:w="1241" w:type="dxa"/>
          </w:tcPr>
          <w:p w:rsidR="00F63137" w:rsidRPr="00285D8A" w:rsidRDefault="007D3B62" w:rsidP="007D3B6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63137" w:rsidRPr="00285D8A">
              <w:rPr>
                <w:rFonts w:ascii="Times New Roman" w:eastAsia="Times New Roman" w:hAnsi="Times New Roman" w:cs="Times New Roman"/>
                <w:sz w:val="28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63137" w:rsidRDefault="00F63137">
            <w:pPr>
              <w:spacing w:before="100" w:after="24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</w:p>
        </w:tc>
      </w:tr>
      <w:tr w:rsidR="00285D8A" w:rsidTr="002E35A6">
        <w:tc>
          <w:tcPr>
            <w:tcW w:w="5211" w:type="dxa"/>
          </w:tcPr>
          <w:p w:rsidR="00285D8A" w:rsidRDefault="00285D8A" w:rsidP="00F711A9">
            <w:pPr>
              <w:spacing w:before="100" w:after="24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Разминка шеи, разминка по кругу стопы, разогрев: </w:t>
            </w:r>
            <w:r>
              <w:rPr>
                <w:rFonts w:ascii="Times New Roman" w:eastAsia="Times New Roman" w:hAnsi="Times New Roman" w:cs="Times New Roman"/>
                <w:sz w:val="28"/>
              </w:rPr>
              <w:t>силовые упражнения на укрепления мышц рук, ног, спины, брюшного пресса на ковре</w:t>
            </w:r>
            <w:r w:rsidR="007D3B6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119" w:type="dxa"/>
          </w:tcPr>
          <w:p w:rsidR="00285D8A" w:rsidRPr="007D3B62" w:rsidRDefault="00285D8A">
            <w:pPr>
              <w:spacing w:before="100" w:after="24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 w:rsidRPr="007D3B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музыка</w:t>
            </w:r>
            <w:r w:rsidRPr="007D3B62">
              <w:rPr>
                <w:rFonts w:ascii="Times New Roman" w:eastAsia="Segoe UI Symbol" w:hAnsi="Times New Roman" w:cs="Times New Roman"/>
                <w:sz w:val="28"/>
                <w:shd w:val="clear" w:color="auto" w:fill="FFFFFF"/>
              </w:rPr>
              <w:t>№</w:t>
            </w:r>
            <w:r w:rsidRPr="007D3B6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2, 3</w:t>
            </w:r>
            <w:r w:rsidRPr="007D3B62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               </w:t>
            </w:r>
          </w:p>
        </w:tc>
        <w:tc>
          <w:tcPr>
            <w:tcW w:w="1241" w:type="dxa"/>
          </w:tcPr>
          <w:p w:rsidR="00285D8A" w:rsidRPr="00285D8A" w:rsidRDefault="00285D8A" w:rsidP="007D3B6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5D8A">
              <w:rPr>
                <w:rFonts w:ascii="Times New Roman" w:eastAsia="Times New Roman" w:hAnsi="Times New Roman" w:cs="Times New Roman"/>
                <w:sz w:val="28"/>
              </w:rPr>
              <w:t>5 мин</w:t>
            </w:r>
            <w:r w:rsidR="007D3B6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85D8A" w:rsidRDefault="00285D8A" w:rsidP="00F63137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85D8A" w:rsidTr="002E35A6">
        <w:tc>
          <w:tcPr>
            <w:tcW w:w="5211" w:type="dxa"/>
          </w:tcPr>
          <w:p w:rsidR="00285D8A" w:rsidRDefault="00285D8A" w:rsidP="00285D8A">
            <w:pPr>
              <w:spacing w:before="100" w:after="24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Отработка танцевальных элементов по диагонали. Работа в парах над синхронностью.</w:t>
            </w:r>
          </w:p>
        </w:tc>
        <w:tc>
          <w:tcPr>
            <w:tcW w:w="3119" w:type="dxa"/>
          </w:tcPr>
          <w:p w:rsidR="00285D8A" w:rsidRPr="007D3B62" w:rsidRDefault="00285D8A">
            <w:pPr>
              <w:spacing w:before="100" w:after="24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7D3B62">
              <w:rPr>
                <w:rFonts w:ascii="Times New Roman" w:eastAsia="Times New Roman" w:hAnsi="Times New Roman" w:cs="Times New Roman"/>
                <w:sz w:val="28"/>
              </w:rPr>
              <w:t xml:space="preserve">музыка </w:t>
            </w:r>
            <w:r w:rsidRPr="007D3B62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7D3B62">
              <w:rPr>
                <w:rFonts w:ascii="Times New Roman" w:eastAsia="Times New Roman" w:hAnsi="Times New Roman" w:cs="Times New Roman"/>
                <w:sz w:val="28"/>
              </w:rPr>
              <w:t>4, 5, 6</w:t>
            </w:r>
          </w:p>
        </w:tc>
        <w:tc>
          <w:tcPr>
            <w:tcW w:w="1241" w:type="dxa"/>
          </w:tcPr>
          <w:p w:rsidR="00285D8A" w:rsidRPr="00285D8A" w:rsidRDefault="00285D8A" w:rsidP="007D3B6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5D8A">
              <w:rPr>
                <w:rFonts w:ascii="Times New Roman" w:eastAsia="Times New Roman" w:hAnsi="Times New Roman" w:cs="Times New Roman"/>
                <w:sz w:val="28"/>
              </w:rPr>
              <w:t>10 мин.</w:t>
            </w:r>
          </w:p>
        </w:tc>
      </w:tr>
      <w:tr w:rsidR="00285D8A" w:rsidTr="002E35A6">
        <w:tc>
          <w:tcPr>
            <w:tcW w:w="5211" w:type="dxa"/>
          </w:tcPr>
          <w:p w:rsidR="00285D8A" w:rsidRDefault="00285D8A" w:rsidP="00F711A9">
            <w:pPr>
              <w:spacing w:before="100" w:after="24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по  залу.  Построение в колонны</w:t>
            </w:r>
            <w:r w:rsidR="007D3B62">
              <w:rPr>
                <w:rFonts w:ascii="Times New Roman" w:eastAsia="Times New Roman" w:hAnsi="Times New Roman" w:cs="Times New Roman"/>
                <w:sz w:val="28"/>
              </w:rPr>
              <w:t xml:space="preserve"> с предметом - флажки.</w:t>
            </w:r>
          </w:p>
        </w:tc>
        <w:tc>
          <w:tcPr>
            <w:tcW w:w="3119" w:type="dxa"/>
          </w:tcPr>
          <w:p w:rsidR="00285D8A" w:rsidRPr="007D3B62" w:rsidRDefault="00285D8A">
            <w:pPr>
              <w:spacing w:before="100" w:after="24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7D3B62">
              <w:rPr>
                <w:rFonts w:ascii="Times New Roman" w:eastAsia="Times New Roman" w:hAnsi="Times New Roman" w:cs="Times New Roman"/>
                <w:sz w:val="28"/>
              </w:rPr>
              <w:t xml:space="preserve">музыка </w:t>
            </w:r>
            <w:r w:rsidRPr="007D3B62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="007D3B62" w:rsidRPr="007D3B62">
              <w:rPr>
                <w:rFonts w:ascii="Times New Roman" w:eastAsia="Segoe UI Symbol" w:hAnsi="Times New Roman" w:cs="Times New Roman"/>
                <w:sz w:val="28"/>
              </w:rPr>
              <w:t xml:space="preserve">7 </w:t>
            </w:r>
            <w:r w:rsidR="007D3B62">
              <w:rPr>
                <w:rFonts w:ascii="Times New Roman" w:eastAsia="Segoe UI Symbol" w:hAnsi="Times New Roman" w:cs="Times New Roman"/>
                <w:sz w:val="28"/>
              </w:rPr>
              <w:t>«</w:t>
            </w:r>
            <w:r w:rsidR="007D3B62" w:rsidRPr="007D3B62">
              <w:rPr>
                <w:rFonts w:ascii="Times New Roman" w:eastAsia="Segoe UI Symbol" w:hAnsi="Times New Roman" w:cs="Times New Roman"/>
                <w:sz w:val="28"/>
              </w:rPr>
              <w:t>Марш кадетов</w:t>
            </w:r>
            <w:r w:rsidR="007D3B62">
              <w:rPr>
                <w:rFonts w:ascii="Times New Roman" w:eastAsia="Segoe UI Symbol" w:hAnsi="Times New Roman" w:cs="Times New Roman"/>
                <w:sz w:val="28"/>
              </w:rPr>
              <w:t>»</w:t>
            </w:r>
          </w:p>
        </w:tc>
        <w:tc>
          <w:tcPr>
            <w:tcW w:w="1241" w:type="dxa"/>
          </w:tcPr>
          <w:p w:rsidR="00285D8A" w:rsidRPr="00285D8A" w:rsidRDefault="00285D8A" w:rsidP="007D3B6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85D8A">
              <w:rPr>
                <w:rFonts w:ascii="Times New Roman" w:eastAsia="Times New Roman" w:hAnsi="Times New Roman" w:cs="Times New Roman"/>
                <w:sz w:val="28"/>
              </w:rPr>
              <w:t>5мин.</w:t>
            </w:r>
          </w:p>
        </w:tc>
      </w:tr>
      <w:tr w:rsidR="00285D8A" w:rsidTr="002E35A6">
        <w:tc>
          <w:tcPr>
            <w:tcW w:w="5211" w:type="dxa"/>
          </w:tcPr>
          <w:p w:rsidR="007D3B62" w:rsidRDefault="007D3B62" w:rsidP="00F711A9">
            <w:pPr>
              <w:spacing w:before="100" w:after="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Разучивание танцевальной композиции к празднику.</w:t>
            </w:r>
          </w:p>
          <w:p w:rsidR="00285D8A" w:rsidRDefault="007D3B62" w:rsidP="00F711A9">
            <w:pPr>
              <w:spacing w:before="100" w:after="24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7D3B62">
              <w:rPr>
                <w:rFonts w:ascii="Times New Roman" w:eastAsia="Times New Roman" w:hAnsi="Times New Roman" w:cs="Times New Roman"/>
                <w:b/>
                <w:sz w:val="28"/>
              </w:rPr>
              <w:t>Заминка</w:t>
            </w:r>
            <w:r>
              <w:rPr>
                <w:rFonts w:ascii="Times New Roman" w:eastAsia="Times New Roman" w:hAnsi="Times New Roman" w:cs="Times New Roman"/>
                <w:sz w:val="28"/>
              </w:rPr>
              <w:t>. Поклон.</w:t>
            </w:r>
          </w:p>
          <w:p w:rsidR="00285D8A" w:rsidRDefault="00285D8A" w:rsidP="00F711A9">
            <w:pPr>
              <w:spacing w:before="100" w:after="24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285D8A" w:rsidRDefault="007D3B62">
            <w:pPr>
              <w:spacing w:before="100" w:after="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 №8 «Яблочко»</w:t>
            </w:r>
          </w:p>
        </w:tc>
        <w:tc>
          <w:tcPr>
            <w:tcW w:w="1241" w:type="dxa"/>
          </w:tcPr>
          <w:p w:rsidR="00285D8A" w:rsidRPr="007D3B62" w:rsidRDefault="007D3B62" w:rsidP="007D3B6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D3B62">
              <w:rPr>
                <w:rFonts w:ascii="Times New Roman" w:eastAsia="Times New Roman" w:hAnsi="Times New Roman" w:cs="Times New Roman"/>
                <w:sz w:val="28"/>
              </w:rPr>
              <w:t>5 мин.</w:t>
            </w:r>
          </w:p>
        </w:tc>
      </w:tr>
      <w:tr w:rsidR="007D3B62" w:rsidTr="002E35A6">
        <w:tc>
          <w:tcPr>
            <w:tcW w:w="5211" w:type="dxa"/>
          </w:tcPr>
          <w:p w:rsidR="007D3B62" w:rsidRPr="007D3B62" w:rsidRDefault="007D3B62" w:rsidP="00F711A9">
            <w:pPr>
              <w:spacing w:before="100" w:after="2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D3B62">
              <w:rPr>
                <w:rFonts w:ascii="Times New Roman" w:eastAsia="Times New Roman" w:hAnsi="Times New Roman" w:cs="Times New Roman"/>
                <w:b/>
                <w:sz w:val="28"/>
              </w:rPr>
              <w:t>Рефлексия. Подведение итогов:</w:t>
            </w:r>
          </w:p>
        </w:tc>
        <w:tc>
          <w:tcPr>
            <w:tcW w:w="3119" w:type="dxa"/>
          </w:tcPr>
          <w:p w:rsidR="007D3B62" w:rsidRDefault="007D3B62">
            <w:pPr>
              <w:spacing w:before="100" w:after="2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 каком празднике сегодня шла речь? Что нового вы узнали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?»                                 </w:t>
            </w:r>
          </w:p>
        </w:tc>
        <w:tc>
          <w:tcPr>
            <w:tcW w:w="1241" w:type="dxa"/>
          </w:tcPr>
          <w:p w:rsidR="007D3B62" w:rsidRPr="007D3B62" w:rsidRDefault="007D3B62" w:rsidP="007D3B6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мин.</w:t>
            </w:r>
          </w:p>
          <w:p w:rsidR="007D3B62" w:rsidRPr="007D3B62" w:rsidRDefault="007D3B62" w:rsidP="007D3B6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6D2565" w:rsidRDefault="006D2565" w:rsidP="002E35A6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6D2565" w:rsidSect="00F4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4D2"/>
    <w:multiLevelType w:val="multilevel"/>
    <w:tmpl w:val="F7226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A375F"/>
    <w:multiLevelType w:val="multilevel"/>
    <w:tmpl w:val="90464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16489"/>
    <w:multiLevelType w:val="multilevel"/>
    <w:tmpl w:val="6AEA1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166A2B"/>
    <w:multiLevelType w:val="multilevel"/>
    <w:tmpl w:val="8BAE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D2565"/>
    <w:rsid w:val="00285D8A"/>
    <w:rsid w:val="002E35A6"/>
    <w:rsid w:val="00536676"/>
    <w:rsid w:val="006D2565"/>
    <w:rsid w:val="007C63A3"/>
    <w:rsid w:val="007D3B62"/>
    <w:rsid w:val="009150B7"/>
    <w:rsid w:val="00C73576"/>
    <w:rsid w:val="00DF4AAE"/>
    <w:rsid w:val="00F43594"/>
    <w:rsid w:val="00F6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1%81%D0%BA%D0%B0%D1%8F_%D0%B0%D0%B2%D0%B8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1%80%D1%81%D0%BA%D0%B0%D1%8F_%D0%BF%D0%B5%D1%85%D0%BE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1%81%D0%BC%D0%B8%D1%87%D0%B5%D1%81%D0%BA%D0%B8%D0%B5_%D0%B2%D0%BE%D0%B9%D1%81%D0%BA%D0%B0" TargetMode="External"/><Relationship Id="rId5" Type="http://schemas.openxmlformats.org/officeDocument/2006/relationships/hyperlink" Target="https://ru.wikipedia.org/wiki/%D0%97%D0%B5%D0%BD%D0%B8%D1%82%D0%BD%D1%8B%D0%B5_%D1%80%D0%B0%D0%BA%D0%B5%D1%82%D0%BD%D1%8B%D0%B5_%D0%B2%D0%BE%D0%B9%D1%81%D0%BA%D0%B0_%D0%A0%D0%BE%D1%81%D1%81%D0%B8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7</cp:revision>
  <dcterms:created xsi:type="dcterms:W3CDTF">2018-01-31T14:01:00Z</dcterms:created>
  <dcterms:modified xsi:type="dcterms:W3CDTF">2018-02-05T10:36:00Z</dcterms:modified>
</cp:coreProperties>
</file>